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53" w:rsidRPr="00061153" w:rsidRDefault="00061153" w:rsidP="00061153">
      <w:pPr>
        <w:rPr>
          <w:b/>
        </w:rPr>
      </w:pPr>
      <w:r w:rsidRPr="00061153">
        <w:rPr>
          <w:b/>
        </w:rPr>
        <w:t>Подробное описание услуги</w:t>
      </w:r>
    </w:p>
    <w:p w:rsidR="00061153" w:rsidRPr="00061153" w:rsidRDefault="00061153" w:rsidP="000611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>Сроки оказания услуги</w:t>
            </w:r>
          </w:p>
        </w:tc>
        <w:tc>
          <w:tcPr>
            <w:tcW w:w="6089" w:type="dxa"/>
          </w:tcPr>
          <w:p w:rsidR="00061153" w:rsidRPr="00061153" w:rsidRDefault="009C41C3" w:rsidP="002E0EC0">
            <w:pPr>
              <w:spacing w:after="160" w:line="259" w:lineRule="auto"/>
              <w:rPr>
                <w:lang w:bidi="ru-RU"/>
              </w:rPr>
            </w:pPr>
            <w:r>
              <w:rPr>
                <w:lang w:val="en-US" w:bidi="ru-RU"/>
              </w:rPr>
              <w:t>45</w:t>
            </w:r>
            <w:r w:rsidR="002E0EC0">
              <w:rPr>
                <w:lang w:bidi="ru-RU"/>
              </w:rPr>
              <w:t xml:space="preserve"> дней</w:t>
            </w:r>
          </w:p>
        </w:tc>
      </w:tr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>Условия оказания услуги (по договору/без договора)</w:t>
            </w:r>
          </w:p>
        </w:tc>
        <w:tc>
          <w:tcPr>
            <w:tcW w:w="6089" w:type="dxa"/>
          </w:tcPr>
          <w:p w:rsidR="00061153" w:rsidRPr="00061153" w:rsidRDefault="00061153" w:rsidP="00066451">
            <w:pPr>
              <w:spacing w:after="160" w:line="259" w:lineRule="auto"/>
            </w:pPr>
            <w:r w:rsidRPr="00061153">
              <w:t xml:space="preserve">По </w:t>
            </w:r>
            <w:r w:rsidR="00066451">
              <w:t>договору</w:t>
            </w:r>
            <w:r w:rsidRPr="00061153">
              <w:t xml:space="preserve"> между Заказчиком и Исполнителем</w:t>
            </w:r>
          </w:p>
        </w:tc>
      </w:tr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>Опыт работы</w:t>
            </w:r>
          </w:p>
        </w:tc>
        <w:tc>
          <w:tcPr>
            <w:tcW w:w="6089" w:type="dxa"/>
          </w:tcPr>
          <w:p w:rsidR="00061153" w:rsidRPr="00061153" w:rsidRDefault="00061153" w:rsidP="001E5921">
            <w:pPr>
              <w:spacing w:after="160" w:line="259" w:lineRule="auto"/>
            </w:pPr>
            <w:r w:rsidRPr="00061153">
              <w:t>Более</w:t>
            </w:r>
            <w:r w:rsidR="001E5921">
              <w:t xml:space="preserve"> 10</w:t>
            </w:r>
            <w:r w:rsidRPr="00061153">
              <w:t xml:space="preserve"> лет</w:t>
            </w:r>
          </w:p>
        </w:tc>
      </w:tr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>Условия оплаты услуги</w:t>
            </w:r>
          </w:p>
        </w:tc>
        <w:tc>
          <w:tcPr>
            <w:tcW w:w="6089" w:type="dxa"/>
          </w:tcPr>
          <w:p w:rsidR="00066451" w:rsidRPr="00061153" w:rsidRDefault="009C41C3" w:rsidP="00066451">
            <w:pPr>
              <w:spacing w:after="160" w:line="259" w:lineRule="auto"/>
              <w:rPr>
                <w:lang w:bidi="ru-RU"/>
              </w:rPr>
            </w:pPr>
            <w:r w:rsidRPr="009C41C3">
              <w:rPr>
                <w:lang w:bidi="ru-RU"/>
              </w:rPr>
              <w:t>70</w:t>
            </w:r>
            <w:r w:rsidR="00C8447C">
              <w:rPr>
                <w:lang w:bidi="ru-RU"/>
              </w:rPr>
              <w:t>% стоимости</w:t>
            </w:r>
            <w:r w:rsidRPr="009C41C3">
              <w:rPr>
                <w:lang w:bidi="ru-RU"/>
              </w:rPr>
              <w:t xml:space="preserve"> </w:t>
            </w:r>
            <w:r>
              <w:rPr>
                <w:lang w:bidi="ru-RU"/>
              </w:rPr>
              <w:t>аванс</w:t>
            </w:r>
            <w:r w:rsidR="00C8447C">
              <w:rPr>
                <w:lang w:bidi="ru-RU"/>
              </w:rPr>
              <w:t xml:space="preserve"> - </w:t>
            </w:r>
            <w:r w:rsidR="00061153" w:rsidRPr="00061153">
              <w:rPr>
                <w:lang w:bidi="ru-RU"/>
              </w:rPr>
              <w:t xml:space="preserve">после </w:t>
            </w:r>
            <w:r w:rsidR="00C8447C">
              <w:rPr>
                <w:lang w:bidi="ru-RU"/>
              </w:rPr>
              <w:t xml:space="preserve">договоренности </w:t>
            </w:r>
            <w:r w:rsidR="00061153" w:rsidRPr="00061153">
              <w:rPr>
                <w:lang w:bidi="ru-RU"/>
              </w:rPr>
              <w:t>с Исполнителем</w:t>
            </w:r>
            <w:r w:rsidR="00C8447C">
              <w:rPr>
                <w:lang w:bidi="ru-RU"/>
              </w:rPr>
              <w:t>.</w:t>
            </w:r>
            <w:r>
              <w:rPr>
                <w:lang w:bidi="ru-RU"/>
              </w:rPr>
              <w:t xml:space="preserve"> 30% - по факту получения лицензии</w:t>
            </w:r>
          </w:p>
        </w:tc>
      </w:tr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 xml:space="preserve">Виды работ </w:t>
            </w:r>
          </w:p>
        </w:tc>
        <w:tc>
          <w:tcPr>
            <w:tcW w:w="6089" w:type="dxa"/>
          </w:tcPr>
          <w:p w:rsidR="001E5921" w:rsidRPr="001E5921" w:rsidRDefault="001E5921" w:rsidP="001E5921">
            <w:pPr>
              <w:rPr>
                <w:bCs/>
              </w:rPr>
            </w:pPr>
            <w:r w:rsidRPr="001E5921">
              <w:rPr>
                <w:bCs/>
              </w:rPr>
              <w:t xml:space="preserve">Разработка проектной документации по консервации, ремонту, реставрации, приспособлению и воссозданию объектов культурного наследия (памятников истории и культуры) народов Российской Федерации. </w:t>
            </w:r>
          </w:p>
          <w:p w:rsidR="001E5921" w:rsidRPr="001E5921" w:rsidRDefault="001E5921" w:rsidP="001E5921">
            <w:pPr>
              <w:rPr>
                <w:bCs/>
              </w:rPr>
            </w:pPr>
            <w:r w:rsidRPr="001E5921">
              <w:rPr>
                <w:bCs/>
              </w:rPr>
              <w:t xml:space="preserve">Разработка проектной документации по инженерному укреплению объектов культурного наследия (памятников истории и культуры) народов Российской Федерации. </w:t>
            </w:r>
          </w:p>
          <w:p w:rsidR="001E5921" w:rsidRPr="001E5921" w:rsidRDefault="001E5921" w:rsidP="001E5921">
            <w:pPr>
              <w:rPr>
                <w:bCs/>
              </w:rPr>
            </w:pPr>
            <w:r w:rsidRPr="001E5921">
              <w:rPr>
                <w:bCs/>
              </w:rPr>
              <w:t xml:space="preserve">Реставрация и воссоздание наружных и внутренних декоративно-художественных покрасок. </w:t>
            </w:r>
          </w:p>
          <w:p w:rsidR="001E5921" w:rsidRPr="001E5921" w:rsidRDefault="001E5921" w:rsidP="001E5921">
            <w:pPr>
              <w:rPr>
                <w:bCs/>
              </w:rPr>
            </w:pPr>
            <w:r w:rsidRPr="001E5921">
              <w:rPr>
                <w:bCs/>
              </w:rPr>
              <w:t xml:space="preserve">Реставрация и воссоздание штукатурной отделки. </w:t>
            </w:r>
          </w:p>
          <w:p w:rsidR="001E5921" w:rsidRPr="001E5921" w:rsidRDefault="001E5921" w:rsidP="001E5921">
            <w:pPr>
              <w:rPr>
                <w:bCs/>
              </w:rPr>
            </w:pPr>
            <w:r w:rsidRPr="001E5921">
              <w:rPr>
                <w:bCs/>
              </w:rPr>
              <w:t xml:space="preserve">Реставрация и воссоздание архитектурно-лепного декора. </w:t>
            </w:r>
          </w:p>
          <w:p w:rsidR="001E5921" w:rsidRPr="001E5921" w:rsidRDefault="001E5921" w:rsidP="001E5921">
            <w:pPr>
              <w:rPr>
                <w:bCs/>
              </w:rPr>
            </w:pPr>
            <w:r w:rsidRPr="001E5921">
              <w:rPr>
                <w:bCs/>
              </w:rPr>
              <w:t xml:space="preserve">Реставрация, консервация и воссоздание поверхности из искусственного мрамора. </w:t>
            </w:r>
          </w:p>
          <w:p w:rsidR="001E5921" w:rsidRPr="001E5921" w:rsidRDefault="001E5921" w:rsidP="001E5921">
            <w:pPr>
              <w:rPr>
                <w:bCs/>
              </w:rPr>
            </w:pPr>
            <w:r w:rsidRPr="001E5921">
              <w:rPr>
                <w:bCs/>
              </w:rPr>
              <w:t xml:space="preserve">Ремонт, реставрация и воссоздание кровель. </w:t>
            </w:r>
          </w:p>
          <w:p w:rsidR="001E5921" w:rsidRPr="001E5921" w:rsidRDefault="001E5921" w:rsidP="001E5921">
            <w:pPr>
              <w:rPr>
                <w:bCs/>
              </w:rPr>
            </w:pPr>
            <w:r w:rsidRPr="001E5921">
              <w:rPr>
                <w:bCs/>
              </w:rPr>
              <w:t xml:space="preserve">Ремонт, реставрация и воссоздание металлических конструкций. </w:t>
            </w:r>
          </w:p>
          <w:p w:rsidR="001E5921" w:rsidRPr="001E5921" w:rsidRDefault="001E5921" w:rsidP="001E5921">
            <w:pPr>
              <w:rPr>
                <w:bCs/>
              </w:rPr>
            </w:pPr>
            <w:r w:rsidRPr="001E5921">
              <w:rPr>
                <w:bCs/>
              </w:rPr>
              <w:t xml:space="preserve">Ремонт, реставрация и воссоздание оконных и дверных приборов. </w:t>
            </w:r>
          </w:p>
          <w:p w:rsidR="001E5921" w:rsidRPr="001E5921" w:rsidRDefault="001E5921" w:rsidP="001E5921">
            <w:pPr>
              <w:rPr>
                <w:bCs/>
              </w:rPr>
            </w:pPr>
            <w:r w:rsidRPr="001E5921">
              <w:rPr>
                <w:bCs/>
              </w:rPr>
              <w:t xml:space="preserve">Ремонт, реставрация, консервация и воссоздание деревянных конструкций и деталей. </w:t>
            </w:r>
          </w:p>
          <w:p w:rsidR="001E5921" w:rsidRPr="001E5921" w:rsidRDefault="001E5921" w:rsidP="001E5921">
            <w:pPr>
              <w:rPr>
                <w:bCs/>
              </w:rPr>
            </w:pPr>
            <w:r w:rsidRPr="001E5921">
              <w:rPr>
                <w:bCs/>
              </w:rPr>
              <w:t xml:space="preserve">Реставрация и воссоздание резьбы по деревянным конструкциям. </w:t>
            </w:r>
          </w:p>
          <w:p w:rsidR="001E5921" w:rsidRPr="001E5921" w:rsidRDefault="001E5921" w:rsidP="001E5921">
            <w:pPr>
              <w:rPr>
                <w:bCs/>
              </w:rPr>
            </w:pPr>
            <w:r w:rsidRPr="001E5921">
              <w:rPr>
                <w:bCs/>
              </w:rPr>
              <w:t xml:space="preserve">Реставрация и воссоздание паркетных полов. </w:t>
            </w:r>
          </w:p>
          <w:p w:rsidR="001E5921" w:rsidRPr="001E5921" w:rsidRDefault="001E5921" w:rsidP="001E5921">
            <w:pPr>
              <w:rPr>
                <w:bCs/>
              </w:rPr>
            </w:pPr>
            <w:r w:rsidRPr="001E5921">
              <w:rPr>
                <w:bCs/>
              </w:rPr>
              <w:t xml:space="preserve">Ремонт, реставрация и консервация ограждающих конструкций и распорных систем. </w:t>
            </w:r>
          </w:p>
          <w:p w:rsidR="001E5921" w:rsidRPr="001E5921" w:rsidRDefault="001E5921" w:rsidP="001E5921">
            <w:pPr>
              <w:rPr>
                <w:bCs/>
              </w:rPr>
            </w:pPr>
            <w:r w:rsidRPr="001E5921">
              <w:rPr>
                <w:bCs/>
              </w:rPr>
              <w:t xml:space="preserve">Ремонт, реставрация, консервация и воссоздание оснований и фундаментов. </w:t>
            </w:r>
          </w:p>
          <w:p w:rsidR="001E5921" w:rsidRPr="001E5921" w:rsidRDefault="001E5921" w:rsidP="001E5921">
            <w:pPr>
              <w:rPr>
                <w:bCs/>
              </w:rPr>
            </w:pPr>
            <w:r w:rsidRPr="001E5921">
              <w:rPr>
                <w:bCs/>
              </w:rPr>
              <w:t xml:space="preserve">Ремонт, реставрация, консервация и воссоздание кладок, конструкций. </w:t>
            </w:r>
          </w:p>
          <w:p w:rsidR="001E5921" w:rsidRPr="001E5921" w:rsidRDefault="001E5921" w:rsidP="001E5921">
            <w:pPr>
              <w:rPr>
                <w:bCs/>
              </w:rPr>
            </w:pPr>
            <w:r w:rsidRPr="001E5921">
              <w:rPr>
                <w:bCs/>
              </w:rPr>
              <w:t xml:space="preserve">Реставрация, консервация и воссоздание мебели. </w:t>
            </w:r>
          </w:p>
          <w:p w:rsidR="001E5921" w:rsidRPr="001E5921" w:rsidRDefault="001E5921" w:rsidP="001E5921">
            <w:pPr>
              <w:rPr>
                <w:bCs/>
              </w:rPr>
            </w:pPr>
            <w:r w:rsidRPr="001E5921">
              <w:rPr>
                <w:bCs/>
              </w:rPr>
              <w:t xml:space="preserve">Реставрация, консервация и воссоздание резьбы по дереву. </w:t>
            </w:r>
          </w:p>
          <w:p w:rsidR="001E5921" w:rsidRPr="001E5921" w:rsidRDefault="001E5921" w:rsidP="001E5921">
            <w:pPr>
              <w:rPr>
                <w:bCs/>
              </w:rPr>
            </w:pPr>
            <w:r w:rsidRPr="001E5921">
              <w:rPr>
                <w:bCs/>
              </w:rPr>
              <w:t xml:space="preserve">Реставрация, воссоздание и консервация тканей, гобеленов и ковров. </w:t>
            </w:r>
          </w:p>
          <w:p w:rsidR="001E5921" w:rsidRPr="001E5921" w:rsidRDefault="001E5921" w:rsidP="001E5921">
            <w:pPr>
              <w:rPr>
                <w:bCs/>
              </w:rPr>
            </w:pPr>
            <w:r w:rsidRPr="001E5921">
              <w:rPr>
                <w:bCs/>
              </w:rPr>
              <w:t xml:space="preserve">Реставрация и воссоздание осветительных приборов. </w:t>
            </w:r>
          </w:p>
          <w:p w:rsidR="001E5921" w:rsidRPr="001E5921" w:rsidRDefault="001E5921" w:rsidP="001E5921">
            <w:pPr>
              <w:rPr>
                <w:bCs/>
              </w:rPr>
            </w:pPr>
            <w:r w:rsidRPr="001E5921">
              <w:rPr>
                <w:bCs/>
              </w:rPr>
              <w:t xml:space="preserve">Реставрация и воссоздание деталей из черного и цветных металлов. </w:t>
            </w:r>
          </w:p>
          <w:p w:rsidR="001E5921" w:rsidRPr="001E5921" w:rsidRDefault="001E5921" w:rsidP="001E5921">
            <w:pPr>
              <w:rPr>
                <w:bCs/>
              </w:rPr>
            </w:pPr>
            <w:r w:rsidRPr="001E5921">
              <w:rPr>
                <w:bCs/>
              </w:rPr>
              <w:t xml:space="preserve">Реставрация и воссоздание позолоты. </w:t>
            </w:r>
          </w:p>
          <w:p w:rsidR="001E5921" w:rsidRPr="001E5921" w:rsidRDefault="001E5921" w:rsidP="001E5921">
            <w:pPr>
              <w:rPr>
                <w:bCs/>
              </w:rPr>
            </w:pPr>
            <w:r w:rsidRPr="001E5921">
              <w:rPr>
                <w:bCs/>
              </w:rPr>
              <w:t xml:space="preserve">Реставрация и воссоздание керамического декора. </w:t>
            </w:r>
          </w:p>
          <w:p w:rsidR="001E5921" w:rsidRPr="001E5921" w:rsidRDefault="001E5921" w:rsidP="001E5921">
            <w:pPr>
              <w:rPr>
                <w:bCs/>
              </w:rPr>
            </w:pPr>
            <w:r w:rsidRPr="001E5921">
              <w:rPr>
                <w:bCs/>
              </w:rPr>
              <w:t xml:space="preserve">Реставрация и воссоздание мозаики. </w:t>
            </w:r>
          </w:p>
          <w:p w:rsidR="001E5921" w:rsidRPr="001E5921" w:rsidRDefault="001E5921" w:rsidP="001E5921">
            <w:pPr>
              <w:rPr>
                <w:bCs/>
              </w:rPr>
            </w:pPr>
            <w:r w:rsidRPr="001E5921">
              <w:rPr>
                <w:bCs/>
              </w:rPr>
              <w:t xml:space="preserve">Реставрация и воссоздание янтарного набора. </w:t>
            </w:r>
          </w:p>
          <w:p w:rsidR="001E5921" w:rsidRPr="001E5921" w:rsidRDefault="001E5921" w:rsidP="001E5921">
            <w:pPr>
              <w:rPr>
                <w:bCs/>
              </w:rPr>
            </w:pPr>
            <w:r w:rsidRPr="001E5921">
              <w:rPr>
                <w:bCs/>
              </w:rPr>
              <w:t xml:space="preserve">Реставрация и воссоздание графики. </w:t>
            </w:r>
          </w:p>
          <w:p w:rsidR="001E5921" w:rsidRPr="001E5921" w:rsidRDefault="001E5921" w:rsidP="001E5921">
            <w:pPr>
              <w:rPr>
                <w:bCs/>
              </w:rPr>
            </w:pPr>
            <w:r w:rsidRPr="001E5921">
              <w:rPr>
                <w:bCs/>
              </w:rPr>
              <w:lastRenderedPageBreak/>
              <w:t xml:space="preserve">Реставрация, консервация и воссоздание монументальной живописи. </w:t>
            </w:r>
          </w:p>
          <w:p w:rsidR="001E5921" w:rsidRPr="001E5921" w:rsidRDefault="001E5921" w:rsidP="001E5921">
            <w:pPr>
              <w:rPr>
                <w:bCs/>
              </w:rPr>
            </w:pPr>
            <w:r w:rsidRPr="001E5921">
              <w:rPr>
                <w:bCs/>
              </w:rPr>
              <w:t xml:space="preserve">Реставрация, консервация и воссоздание станковой живописи. </w:t>
            </w:r>
          </w:p>
          <w:p w:rsidR="001E5921" w:rsidRPr="001E5921" w:rsidRDefault="001E5921" w:rsidP="001E5921">
            <w:pPr>
              <w:rPr>
                <w:bCs/>
              </w:rPr>
            </w:pPr>
            <w:r w:rsidRPr="001E5921">
              <w:rPr>
                <w:bCs/>
              </w:rPr>
              <w:t xml:space="preserve">Реставрация, консервация и воссоздание скульптуры. </w:t>
            </w:r>
          </w:p>
          <w:p w:rsidR="001E5921" w:rsidRPr="001E5921" w:rsidRDefault="001E5921" w:rsidP="001E5921">
            <w:pPr>
              <w:rPr>
                <w:bCs/>
              </w:rPr>
            </w:pPr>
            <w:r w:rsidRPr="001E5921">
              <w:rPr>
                <w:bCs/>
              </w:rPr>
              <w:t xml:space="preserve">Реставрация и воссоздание исторического ландшафта и произведений садово-паркового искусства. </w:t>
            </w:r>
          </w:p>
          <w:p w:rsidR="001E5921" w:rsidRPr="001E5921" w:rsidRDefault="001E5921" w:rsidP="001E5921">
            <w:pPr>
              <w:rPr>
                <w:bCs/>
              </w:rPr>
            </w:pPr>
            <w:r w:rsidRPr="001E5921">
              <w:rPr>
                <w:bCs/>
              </w:rPr>
              <w:t xml:space="preserve">Приспособление инженерных систем и оборудования. </w:t>
            </w:r>
          </w:p>
          <w:p w:rsidR="009C41C3" w:rsidRPr="00544C70" w:rsidRDefault="001E5921" w:rsidP="001E5921">
            <w:pPr>
              <w:spacing w:after="160" w:line="259" w:lineRule="auto"/>
            </w:pPr>
            <w:r w:rsidRPr="001E5921">
              <w:rPr>
                <w:bCs/>
              </w:rPr>
              <w:t xml:space="preserve">Приспособление систем </w:t>
            </w:r>
            <w:proofErr w:type="spellStart"/>
            <w:r w:rsidRPr="001E5921">
              <w:rPr>
                <w:bCs/>
              </w:rPr>
              <w:t>электрообеспечения</w:t>
            </w:r>
            <w:proofErr w:type="spellEnd"/>
            <w:r>
              <w:rPr>
                <w:bCs/>
              </w:rPr>
              <w:t>.</w:t>
            </w:r>
          </w:p>
        </w:tc>
      </w:tr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lastRenderedPageBreak/>
              <w:t xml:space="preserve">Перечень документов </w:t>
            </w:r>
          </w:p>
        </w:tc>
        <w:tc>
          <w:tcPr>
            <w:tcW w:w="6089" w:type="dxa"/>
          </w:tcPr>
          <w:p w:rsidR="001E5921" w:rsidRDefault="001E5921" w:rsidP="001E5921">
            <w:r>
              <w:t>Свидетельство о государственной регистрации (нотариально заверенная копия)</w:t>
            </w:r>
          </w:p>
          <w:p w:rsidR="001E5921" w:rsidRDefault="001E5921" w:rsidP="001E5921">
            <w:r>
              <w:t>Устав (нотариально заверенная копия)</w:t>
            </w:r>
          </w:p>
          <w:p w:rsidR="001E5921" w:rsidRDefault="001E5921" w:rsidP="001E5921">
            <w:r>
              <w:t>Свидетельство ИФНС о присвоении ИНН (нотариально заверенная копия)</w:t>
            </w:r>
          </w:p>
          <w:p w:rsidR="001E5921" w:rsidRDefault="001E5921" w:rsidP="001E5921">
            <w:r>
              <w:t>Приказ о назначении руководителя организации (копия, заверенная печатью организации и подписью руководителя)</w:t>
            </w:r>
          </w:p>
          <w:p w:rsidR="001E5921" w:rsidRDefault="001E5921" w:rsidP="001E5921">
            <w:r>
              <w:t>Решение/протокол о создании организации (копия, заверенная печатью организации и подписью руководителя)</w:t>
            </w:r>
          </w:p>
          <w:p w:rsidR="001E5921" w:rsidRDefault="001E5921" w:rsidP="001E5921">
            <w:r>
              <w:t>Выписка из ЕГРЮЛ (не старше 30 дней, оригинал или нотариально заверенная копия)</w:t>
            </w:r>
          </w:p>
          <w:p w:rsidR="001E5921" w:rsidRDefault="001E5921" w:rsidP="001E5921">
            <w:r>
              <w:t>Реквизиты компании (телефоны, факс, электронная почта, банковские реквизиты)</w:t>
            </w:r>
          </w:p>
          <w:p w:rsidR="001E5921" w:rsidRDefault="001E5921" w:rsidP="001E5921">
            <w:r>
              <w:t xml:space="preserve">Копии дипломов, удостоверений о повышении квалификации, трудовых книжек (полностью все записи с отметкой о работе в </w:t>
            </w:r>
            <w:proofErr w:type="spellStart"/>
            <w:r>
              <w:t>н.в</w:t>
            </w:r>
            <w:proofErr w:type="spellEnd"/>
            <w:r>
              <w:t>.), подтверждающие стаж работы не менее 3х лет по специальности, специалистов-реставраторов</w:t>
            </w:r>
          </w:p>
          <w:p w:rsidR="001E5921" w:rsidRDefault="001E5921" w:rsidP="001E5921">
            <w:r>
              <w:t>Копия диплома и трудовой книжки руководителя</w:t>
            </w:r>
          </w:p>
          <w:p w:rsidR="001E5921" w:rsidRDefault="001E5921" w:rsidP="001E5921">
            <w:pPr>
              <w:spacing w:after="160" w:line="259" w:lineRule="auto"/>
            </w:pPr>
            <w:r>
              <w:t>Оригинал лицензии (если идёт переоформление)</w:t>
            </w:r>
          </w:p>
          <w:p w:rsidR="00544C70" w:rsidRPr="00061153" w:rsidRDefault="00963443" w:rsidP="001E5921">
            <w:pPr>
              <w:spacing w:after="160" w:line="259" w:lineRule="auto"/>
            </w:pPr>
            <w:r>
              <w:t>Квитанция об оплате лицензионного сбора. 7500 руб. оплачивается дополнительно</w:t>
            </w:r>
            <w:r w:rsidR="001E5921">
              <w:t>. В случае переоформления оплачивается отдельно 3500 руб.</w:t>
            </w:r>
          </w:p>
        </w:tc>
      </w:tr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>Дополнительная информация</w:t>
            </w:r>
          </w:p>
        </w:tc>
        <w:tc>
          <w:tcPr>
            <w:tcW w:w="6089" w:type="dxa"/>
          </w:tcPr>
          <w:p w:rsidR="00E0221A" w:rsidRPr="00061153" w:rsidRDefault="00E0221A" w:rsidP="00963443">
            <w:pPr>
              <w:rPr>
                <w:lang w:bidi="ru-RU"/>
              </w:rPr>
            </w:pPr>
            <w:bookmarkStart w:id="0" w:name="_GoBack"/>
            <w:bookmarkEnd w:id="0"/>
          </w:p>
        </w:tc>
      </w:tr>
    </w:tbl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E121EF" w:rsidRDefault="00E121EF"/>
    <w:sectPr w:rsidR="00E1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B39E4"/>
    <w:multiLevelType w:val="multilevel"/>
    <w:tmpl w:val="4A74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265F0"/>
    <w:multiLevelType w:val="hybridMultilevel"/>
    <w:tmpl w:val="29CE3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837DC"/>
    <w:multiLevelType w:val="multilevel"/>
    <w:tmpl w:val="6318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502AC8"/>
    <w:multiLevelType w:val="multilevel"/>
    <w:tmpl w:val="D8663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D01DE1"/>
    <w:multiLevelType w:val="multilevel"/>
    <w:tmpl w:val="097A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DD0E31"/>
    <w:multiLevelType w:val="multilevel"/>
    <w:tmpl w:val="48FE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40018F"/>
    <w:multiLevelType w:val="multilevel"/>
    <w:tmpl w:val="F01C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D412BA"/>
    <w:multiLevelType w:val="multilevel"/>
    <w:tmpl w:val="3516D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53"/>
    <w:rsid w:val="00061153"/>
    <w:rsid w:val="00066451"/>
    <w:rsid w:val="001E5921"/>
    <w:rsid w:val="002E0EC0"/>
    <w:rsid w:val="0043028D"/>
    <w:rsid w:val="00486C5A"/>
    <w:rsid w:val="00513D16"/>
    <w:rsid w:val="00544C70"/>
    <w:rsid w:val="005957D0"/>
    <w:rsid w:val="00857B9C"/>
    <w:rsid w:val="00872C39"/>
    <w:rsid w:val="00927AEA"/>
    <w:rsid w:val="00963443"/>
    <w:rsid w:val="009C41C3"/>
    <w:rsid w:val="00A41DDE"/>
    <w:rsid w:val="00B01E57"/>
    <w:rsid w:val="00B33ABE"/>
    <w:rsid w:val="00B976F7"/>
    <w:rsid w:val="00C26DB8"/>
    <w:rsid w:val="00C8447C"/>
    <w:rsid w:val="00CF1CF5"/>
    <w:rsid w:val="00E0221A"/>
    <w:rsid w:val="00E1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1CF0"/>
  <w15:chartTrackingRefBased/>
  <w15:docId w15:val="{888FA721-80AF-437F-A407-CAAF4F16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0EC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44C7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26D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Юлия Ельсова</cp:lastModifiedBy>
  <cp:revision>2</cp:revision>
  <dcterms:created xsi:type="dcterms:W3CDTF">2019-04-08T12:26:00Z</dcterms:created>
  <dcterms:modified xsi:type="dcterms:W3CDTF">2019-04-08T12:26:00Z</dcterms:modified>
</cp:coreProperties>
</file>