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B4" w:rsidRDefault="00206B42">
      <w:r>
        <w:t>Подробное описание</w:t>
      </w:r>
    </w:p>
    <w:p w:rsidR="00206B42" w:rsidRDefault="00206B42">
      <w:r>
        <w:t>Наши Услуги:</w:t>
      </w:r>
    </w:p>
    <w:p w:rsidR="00206B42" w:rsidRDefault="00206B42" w:rsidP="00206B42">
      <w:r>
        <w:t xml:space="preserve">- залоговые кредиты, для </w:t>
      </w:r>
      <w:proofErr w:type="spellStart"/>
      <w:proofErr w:type="gramStart"/>
      <w:r>
        <w:t>юр.лиц</w:t>
      </w:r>
      <w:proofErr w:type="spellEnd"/>
      <w:proofErr w:type="gramEnd"/>
      <w:r>
        <w:t xml:space="preserve"> под залог коммерческой и жилой недвижимости в банках- партнерах.</w:t>
      </w:r>
    </w:p>
    <w:p w:rsidR="00206B42" w:rsidRDefault="00206B42" w:rsidP="00206B42">
      <w:r>
        <w:t>- залоговые займы, под залог коммерческой и жилой недвижимости у инвесторов и в инвестиционных компаниях.</w:t>
      </w:r>
    </w:p>
    <w:p w:rsidR="00206B42" w:rsidRDefault="00206B42" w:rsidP="00206B42">
      <w:r>
        <w:t>- рефинансирование объектов недвижимости, находящихся в залоге на более выгодных условиях, либо на увеличение суммы залога.</w:t>
      </w:r>
    </w:p>
    <w:p w:rsidR="00206B42" w:rsidRDefault="00206B42" w:rsidP="00206B42">
      <w:r>
        <w:t>- срочный выкуп недвижимости.</w:t>
      </w:r>
    </w:p>
    <w:p w:rsidR="00206B42" w:rsidRDefault="00206B42" w:rsidP="00206B42">
      <w:r>
        <w:t>- бизнес ипотека.</w:t>
      </w:r>
    </w:p>
    <w:p w:rsidR="00206B42" w:rsidRDefault="00206B42" w:rsidP="00206B42">
      <w:r>
        <w:t xml:space="preserve">- </w:t>
      </w:r>
      <w:proofErr w:type="spellStart"/>
      <w:r>
        <w:t>беззалоговое</w:t>
      </w:r>
      <w:proofErr w:type="spellEnd"/>
      <w:r>
        <w:t xml:space="preserve"> кредитование юридических лиц (на пополнение оборотных средств, овердрафт, на развитие).</w:t>
      </w:r>
    </w:p>
    <w:p w:rsidR="00206B42" w:rsidRDefault="00206B42" w:rsidP="00206B42">
      <w:r>
        <w:t xml:space="preserve">Рекламное предложение для </w:t>
      </w:r>
      <w:proofErr w:type="spellStart"/>
      <w:r>
        <w:t>юрлиц</w:t>
      </w:r>
      <w:proofErr w:type="spellEnd"/>
      <w:r>
        <w:t>:</w:t>
      </w:r>
    </w:p>
    <w:p w:rsidR="00206B42" w:rsidRDefault="00206B42" w:rsidP="00206B42">
      <w:r>
        <w:t>- если в Вашем бизнесе возникли финансовые затруднения,</w:t>
      </w:r>
      <w:r>
        <w:t xml:space="preserve"> но Вы не желаете</w:t>
      </w:r>
      <w:r>
        <w:t>,</w:t>
      </w:r>
      <w:r>
        <w:t xml:space="preserve"> </w:t>
      </w:r>
      <w:r>
        <w:t xml:space="preserve">либо не можете обратиться в Банк т.к. не имеете 2 месяца времени на ожидание решений Банков по </w:t>
      </w:r>
      <w:proofErr w:type="gramStart"/>
      <w:r>
        <w:t>кредиту ,</w:t>
      </w:r>
      <w:proofErr w:type="gramEnd"/>
      <w:r>
        <w:t xml:space="preserve"> то мы поможем Вам взять </w:t>
      </w:r>
      <w:proofErr w:type="spellStart"/>
      <w:r>
        <w:t>займ</w:t>
      </w:r>
      <w:proofErr w:type="spellEnd"/>
      <w:r>
        <w:t xml:space="preserve"> у частного инвестора, или в инвестиционной компании, </w:t>
      </w:r>
      <w:proofErr w:type="spellStart"/>
      <w:r>
        <w:t>афелированных</w:t>
      </w:r>
      <w:proofErr w:type="spellEnd"/>
      <w:r>
        <w:t xml:space="preserve"> к нам в сотрудничестве,- по банковской процентной ставке в более короткий срок.</w:t>
      </w:r>
    </w:p>
    <w:p w:rsidR="00206B42" w:rsidRDefault="00206B42" w:rsidP="00206B42">
      <w:r>
        <w:t>- если у Вас возникли затруднения с получен</w:t>
      </w:r>
      <w:r>
        <w:t xml:space="preserve">ием залогового кредита в Банке, </w:t>
      </w:r>
      <w:r>
        <w:t xml:space="preserve">например, Банк не устроил объект залога или не устроили Ваши недостаточные обороты, </w:t>
      </w:r>
      <w:proofErr w:type="gramStart"/>
      <w:r>
        <w:t>прибыль ,</w:t>
      </w:r>
      <w:proofErr w:type="gramEnd"/>
      <w:r>
        <w:t xml:space="preserve"> активы и многие другие проблемы, то мы поможем их решить в качестве Вашего представителя в любом Банке</w:t>
      </w:r>
    </w:p>
    <w:p w:rsidR="00206B42" w:rsidRDefault="00206B42" w:rsidP="00206B42">
      <w:r>
        <w:t>- если Вы хотите получить кредит на приобретение нужного Вам объекта недвижимости, но параметры Вашей компании не устраивают Банк или есть проблемы с приобретаемым объектов, мы поможем взять Бизнес-ипотеку с минимальной комиссией, даже если ваша компания находится в одном регионе, приобретаемый объект в другом регионе, а кредит мы делаем в третьем.</w:t>
      </w:r>
    </w:p>
    <w:p w:rsidR="00206B42" w:rsidRPr="00206B42" w:rsidRDefault="00206B42" w:rsidP="00206B42">
      <w:r>
        <w:t>- если для вашей компании нужна не большая сумма кредита,</w:t>
      </w:r>
      <w:r>
        <w:t xml:space="preserve"> </w:t>
      </w:r>
      <w:bookmarkStart w:id="0" w:name="_GoBack"/>
      <w:bookmarkEnd w:id="0"/>
      <w:r>
        <w:t xml:space="preserve">- до 15 млн. и это нужно срочно, то мы поможем вам взять </w:t>
      </w:r>
      <w:proofErr w:type="gramStart"/>
      <w:r>
        <w:t>без залоговый кредит</w:t>
      </w:r>
      <w:proofErr w:type="gramEnd"/>
      <w:r>
        <w:t xml:space="preserve"> в банке, по различным льготным программам банка, постоянно отслеживая их, занимаясь мониторингом их по всем банкам, а также, потом, когда вам понадобится более крупная сумма залогового кредита, после </w:t>
      </w:r>
      <w:proofErr w:type="spellStart"/>
      <w:r>
        <w:t>беззалогового</w:t>
      </w:r>
      <w:proofErr w:type="spellEnd"/>
      <w:r>
        <w:t xml:space="preserve">, мы организуем его. А также поможем сделать </w:t>
      </w:r>
      <w:proofErr w:type="spellStart"/>
      <w:r>
        <w:t>беззалоговый</w:t>
      </w:r>
      <w:proofErr w:type="spellEnd"/>
      <w:r>
        <w:t xml:space="preserve"> овердрафт.</w:t>
      </w:r>
    </w:p>
    <w:sectPr w:rsidR="00206B42" w:rsidRPr="0020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2"/>
    <w:rsid w:val="00206B42"/>
    <w:rsid w:val="003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BCEF"/>
  <w15:chartTrackingRefBased/>
  <w15:docId w15:val="{672722F4-397E-4274-9104-9DEDCBC2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1</cp:revision>
  <dcterms:created xsi:type="dcterms:W3CDTF">2019-04-18T11:27:00Z</dcterms:created>
  <dcterms:modified xsi:type="dcterms:W3CDTF">2019-04-18T11:30:00Z</dcterms:modified>
</cp:coreProperties>
</file>